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29B" w:rsidRDefault="00882B90" w:rsidP="00121B5D">
      <w:pPr>
        <w:widowControl w:val="0"/>
        <w:ind w:left="2160"/>
        <w:rPr>
          <w:noProof/>
          <w:sz w:val="24"/>
          <w:szCs w:val="24"/>
        </w:rPr>
      </w:pPr>
      <w:r w:rsidRPr="00EC444F">
        <w:rPr>
          <w:noProof/>
          <w:color w:val="auto"/>
          <w:kern w:val="0"/>
          <w:sz w:val="22"/>
          <w:szCs w:val="22"/>
        </w:rPr>
        <w:drawing>
          <wp:anchor distT="36576" distB="36576" distL="36576" distR="36576" simplePos="0" relativeHeight="251666432" behindDoc="0" locked="0" layoutInCell="1" allowOverlap="1">
            <wp:simplePos x="0" y="0"/>
            <wp:positionH relativeFrom="column">
              <wp:posOffset>4285543</wp:posOffset>
            </wp:positionH>
            <wp:positionV relativeFrom="paragraph">
              <wp:posOffset>-671195</wp:posOffset>
            </wp:positionV>
            <wp:extent cx="2180595" cy="576263"/>
            <wp:effectExtent l="0" t="0" r="0" b="0"/>
            <wp:wrapNone/>
            <wp:docPr id="9" name="Picture 9" descr="heal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lth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0595" cy="576263"/>
                    </a:xfrm>
                    <a:prstGeom prst="rect">
                      <a:avLst/>
                    </a:prstGeom>
                    <a:noFill/>
                    <a:ln>
                      <a:noFill/>
                    </a:ln>
                    <a:effectLst/>
                  </pic:spPr>
                </pic:pic>
              </a:graphicData>
            </a:graphic>
          </wp:anchor>
        </w:drawing>
      </w:r>
      <w:r>
        <w:rPr>
          <w:noProof/>
        </w:rPr>
        <w:drawing>
          <wp:anchor distT="0" distB="0" distL="114300" distR="114300" simplePos="0" relativeHeight="251713536" behindDoc="0" locked="0" layoutInCell="1" allowOverlap="1">
            <wp:simplePos x="0" y="0"/>
            <wp:positionH relativeFrom="column">
              <wp:posOffset>4293870</wp:posOffset>
            </wp:positionH>
            <wp:positionV relativeFrom="paragraph">
              <wp:posOffset>-94933</wp:posOffset>
            </wp:positionV>
            <wp:extent cx="2169586" cy="32702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HD_Logo_CMYK_Horizontal_Transparent.tif"/>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69586" cy="327025"/>
                    </a:xfrm>
                    <a:prstGeom prst="rect">
                      <a:avLst/>
                    </a:prstGeom>
                  </pic:spPr>
                </pic:pic>
              </a:graphicData>
            </a:graphic>
          </wp:anchor>
        </w:drawing>
      </w:r>
      <w:r w:rsidR="00131B7C">
        <w:rPr>
          <w:noProof/>
          <w:sz w:val="24"/>
          <w:szCs w:val="24"/>
        </w:rPr>
        <w:drawing>
          <wp:anchor distT="0" distB="0" distL="114300" distR="114300" simplePos="0" relativeHeight="251721728" behindDoc="0" locked="0" layoutInCell="1" allowOverlap="1">
            <wp:simplePos x="0" y="0"/>
            <wp:positionH relativeFrom="column">
              <wp:posOffset>3176270</wp:posOffset>
            </wp:positionH>
            <wp:positionV relativeFrom="paragraph">
              <wp:posOffset>-451485</wp:posOffset>
            </wp:positionV>
            <wp:extent cx="798114" cy="414405"/>
            <wp:effectExtent l="0" t="0" r="254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8114" cy="414405"/>
                    </a:xfrm>
                    <a:prstGeom prst="rect">
                      <a:avLst/>
                    </a:prstGeom>
                    <a:noFill/>
                  </pic:spPr>
                </pic:pic>
              </a:graphicData>
            </a:graphic>
          </wp:anchor>
        </w:drawing>
      </w:r>
      <w:r w:rsidR="00131B7C">
        <w:rPr>
          <w:noProof/>
          <w:color w:val="1F497D"/>
          <w:sz w:val="23"/>
          <w:szCs w:val="23"/>
        </w:rPr>
        <w:drawing>
          <wp:anchor distT="0" distB="0" distL="114300" distR="114300" simplePos="0" relativeHeight="251712512" behindDoc="0" locked="0" layoutInCell="1" allowOverlap="1">
            <wp:simplePos x="0" y="0"/>
            <wp:positionH relativeFrom="column">
              <wp:posOffset>2188527</wp:posOffset>
            </wp:positionH>
            <wp:positionV relativeFrom="paragraph">
              <wp:posOffset>-553720</wp:posOffset>
            </wp:positionV>
            <wp:extent cx="776731" cy="685618"/>
            <wp:effectExtent l="0" t="0" r="4445" b="635"/>
            <wp:wrapNone/>
            <wp:docPr id="2" name="Picture 2" descr="cid:image001.jpg@01D4DB28.918F0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jpg@01D4DB28.918F00F0"/>
                    <pic:cNvPicPr>
                      <a:picLocks noChangeAspect="1" noChangeArrowheads="1"/>
                    </pic:cNvPicPr>
                  </pic:nvPicPr>
                  <pic:blipFill>
                    <a:blip r:embed="rId11"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6731" cy="685618"/>
                    </a:xfrm>
                    <a:prstGeom prst="rect">
                      <a:avLst/>
                    </a:prstGeom>
                    <a:noFill/>
                    <a:ln>
                      <a:noFill/>
                    </a:ln>
                  </pic:spPr>
                </pic:pic>
              </a:graphicData>
            </a:graphic>
          </wp:anchor>
        </w:drawing>
      </w:r>
      <w:r w:rsidR="00131B7C">
        <w:rPr>
          <w:noProof/>
          <w:sz w:val="22"/>
          <w:szCs w:val="22"/>
        </w:rPr>
        <w:drawing>
          <wp:anchor distT="0" distB="0" distL="114300" distR="114300" simplePos="0" relativeHeight="251702272" behindDoc="0" locked="0" layoutInCell="1" allowOverlap="1">
            <wp:simplePos x="0" y="0"/>
            <wp:positionH relativeFrom="column">
              <wp:posOffset>-11430</wp:posOffset>
            </wp:positionH>
            <wp:positionV relativeFrom="paragraph">
              <wp:posOffset>-609918</wp:posOffset>
            </wp:positionV>
            <wp:extent cx="983615" cy="887095"/>
            <wp:effectExtent l="0" t="0" r="6985" b="825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HD_Logo.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83615" cy="887095"/>
                    </a:xfrm>
                    <a:prstGeom prst="rect">
                      <a:avLst/>
                    </a:prstGeom>
                  </pic:spPr>
                </pic:pic>
              </a:graphicData>
            </a:graphic>
          </wp:anchor>
        </w:drawing>
      </w:r>
      <w:r w:rsidR="00131B7C" w:rsidRPr="00131B7C">
        <w:rPr>
          <w:rFonts w:asciiTheme="minorHAnsi" w:hAnsiTheme="minorHAnsi"/>
          <w:b/>
          <w:noProof/>
          <w:sz w:val="24"/>
          <w:szCs w:val="24"/>
        </w:rPr>
        <w:drawing>
          <wp:anchor distT="0" distB="0" distL="114300" distR="114300" simplePos="0" relativeHeight="251718656" behindDoc="0" locked="0" layoutInCell="1" allowOverlap="1">
            <wp:simplePos x="0" y="0"/>
            <wp:positionH relativeFrom="column">
              <wp:posOffset>1209040</wp:posOffset>
            </wp:positionH>
            <wp:positionV relativeFrom="paragraph">
              <wp:posOffset>-557530</wp:posOffset>
            </wp:positionV>
            <wp:extent cx="675005" cy="635000"/>
            <wp:effectExtent l="0" t="0" r="0" b="0"/>
            <wp:wrapNone/>
            <wp:docPr id="4" name="Picture 4" descr="PH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H Logo color"/>
                    <pic:cNvPicPr>
                      <a:picLocks noChangeAspect="1"/>
                    </pic:cNvPicPr>
                  </pic:nvPicPr>
                  <pic:blipFill>
                    <a:blip r:embed="rId14" r:link="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5005" cy="635000"/>
                    </a:xfrm>
                    <a:prstGeom prst="rect">
                      <a:avLst/>
                    </a:prstGeom>
                    <a:noFill/>
                    <a:ln>
                      <a:noFill/>
                    </a:ln>
                  </pic:spPr>
                </pic:pic>
              </a:graphicData>
            </a:graphic>
          </wp:anchor>
        </w:drawing>
      </w:r>
      <w:r w:rsidR="00503171" w:rsidRPr="00503171">
        <w:rPr>
          <w:rFonts w:asciiTheme="minorHAnsi" w:hAnsiTheme="minorHAnsi"/>
          <w:b/>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71.25pt;margin-top:8.25pt;width:101.1pt;height:33.35pt;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" filled="f" stroked="f">
            <v:textbox>
              <w:txbxContent>
                <w:p w:rsidR="00131B7C" w:rsidRDefault="00131B7C" w:rsidP="00131B7C">
                  <w:pPr>
                    <w:jc w:val="center"/>
                    <w:rPr>
                      <w:rFonts w:ascii="Arial Rounded MT Bold" w:eastAsia="Calibri" w:hAnsi="Arial Rounded MT Bold"/>
                      <w:color w:val="auto"/>
                      <w:kern w:val="0"/>
                      <w:sz w:val="8"/>
                      <w:szCs w:val="8"/>
                    </w:rPr>
                  </w:pPr>
                  <w:r w:rsidRPr="0026469B">
                    <w:rPr>
                      <w:rFonts w:ascii="Arial Rounded MT Bold" w:eastAsia="Calibri" w:hAnsi="Arial Rounded MT Bold"/>
                      <w:color w:val="auto"/>
                      <w:kern w:val="0"/>
                      <w:sz w:val="8"/>
                      <w:szCs w:val="8"/>
                    </w:rPr>
                    <w:t xml:space="preserve">J O   D A V I E S </w:t>
                  </w:r>
                  <w:proofErr w:type="spellStart"/>
                  <w:r w:rsidRPr="0026469B">
                    <w:rPr>
                      <w:rFonts w:ascii="Arial Rounded MT Bold" w:eastAsia="Calibri" w:hAnsi="Arial Rounded MT Bold"/>
                      <w:color w:val="auto"/>
                      <w:kern w:val="0"/>
                      <w:sz w:val="8"/>
                      <w:szCs w:val="8"/>
                    </w:rPr>
                    <w:t>S</w:t>
                  </w:r>
                  <w:proofErr w:type="spellEnd"/>
                </w:p>
                <w:p w:rsidR="00131B7C" w:rsidRPr="0026469B" w:rsidRDefault="00131B7C" w:rsidP="00131B7C">
                  <w:pPr>
                    <w:jc w:val="center"/>
                    <w:rPr>
                      <w:rFonts w:ascii="Arial Rounded MT Bold" w:eastAsia="Calibri" w:hAnsi="Arial Rounded MT Bold"/>
                      <w:color w:val="auto"/>
                      <w:kern w:val="0"/>
                      <w:sz w:val="8"/>
                      <w:szCs w:val="8"/>
                    </w:rPr>
                  </w:pPr>
                  <w:r>
                    <w:rPr>
                      <w:rFonts w:ascii="Arial Rounded MT Bold" w:eastAsia="Calibri" w:hAnsi="Arial Rounded MT Bold"/>
                      <w:color w:val="auto"/>
                      <w:kern w:val="0"/>
                      <w:sz w:val="8"/>
                      <w:szCs w:val="8"/>
                    </w:rPr>
                    <w:t xml:space="preserve">   </w:t>
                  </w:r>
                  <w:r w:rsidRPr="0026469B">
                    <w:rPr>
                      <w:rFonts w:ascii="Arial Rounded MT Bold" w:eastAsia="Calibri" w:hAnsi="Arial Rounded MT Bold"/>
                      <w:color w:val="auto"/>
                      <w:kern w:val="0"/>
                      <w:sz w:val="8"/>
                      <w:szCs w:val="8"/>
                    </w:rPr>
                    <w:t>C O U N T Y</w:t>
                  </w:r>
                  <w:r>
                    <w:rPr>
                      <w:rFonts w:ascii="Arial Rounded MT Bold" w:eastAsia="Calibri" w:hAnsi="Arial Rounded MT Bold"/>
                      <w:color w:val="auto"/>
                      <w:kern w:val="0"/>
                      <w:sz w:val="8"/>
                      <w:szCs w:val="8"/>
                    </w:rPr>
                    <w:t xml:space="preserve"> H E A L TH   </w:t>
                  </w:r>
                  <w:r w:rsidRPr="0026469B">
                    <w:rPr>
                      <w:rFonts w:ascii="Arial Rounded MT Bold" w:eastAsia="Calibri" w:hAnsi="Arial Rounded MT Bold"/>
                      <w:color w:val="auto"/>
                      <w:kern w:val="0"/>
                      <w:sz w:val="8"/>
                      <w:szCs w:val="8"/>
                    </w:rPr>
                    <w:t xml:space="preserve"> </w:t>
                  </w:r>
                  <w:r>
                    <w:rPr>
                      <w:rFonts w:ascii="Arial Rounded MT Bold" w:eastAsia="Calibri" w:hAnsi="Arial Rounded MT Bold"/>
                      <w:color w:val="auto"/>
                      <w:kern w:val="0"/>
                      <w:sz w:val="8"/>
                      <w:szCs w:val="8"/>
                    </w:rPr>
                    <w:t>DE</w:t>
                  </w:r>
                  <w:r w:rsidRPr="0026469B">
                    <w:rPr>
                      <w:rFonts w:ascii="Arial Rounded MT Bold" w:eastAsia="Calibri" w:hAnsi="Arial Rounded MT Bold"/>
                      <w:color w:val="auto"/>
                      <w:kern w:val="0"/>
                      <w:sz w:val="8"/>
                      <w:szCs w:val="8"/>
                    </w:rPr>
                    <w:t>P A R T M E N T</w:t>
                  </w:r>
                </w:p>
                <w:p w:rsidR="00131B7C" w:rsidRPr="0026469B" w:rsidRDefault="00131B7C" w:rsidP="00131B7C">
                  <w:pPr>
                    <w:jc w:val="center"/>
                    <w:rPr>
                      <w:sz w:val="8"/>
                      <w:szCs w:val="8"/>
                    </w:rPr>
                  </w:pPr>
                </w:p>
              </w:txbxContent>
            </v:textbox>
          </v:shape>
        </w:pict>
      </w:r>
      <w:r>
        <w:rPr>
          <w:noProof/>
          <w:sz w:val="24"/>
          <w:szCs w:val="24"/>
        </w:rPr>
        <w:t>_</w:t>
      </w:r>
    </w:p>
    <w:p w:rsidR="00882B90" w:rsidRDefault="00882B90" w:rsidP="00121B5D">
      <w:pPr>
        <w:widowControl w:val="0"/>
        <w:ind w:left="2160"/>
        <w:rPr>
          <w:rFonts w:asciiTheme="minorHAnsi" w:hAnsiTheme="minorHAnsi"/>
          <w:b/>
          <w:sz w:val="24"/>
          <w:szCs w:val="24"/>
        </w:rPr>
      </w:pPr>
    </w:p>
    <w:p w:rsidR="0022529B" w:rsidRDefault="001A0DF5" w:rsidP="00121B5D">
      <w:pPr>
        <w:widowControl w:val="0"/>
        <w:ind w:left="2160"/>
        <w:rPr>
          <w:rFonts w:asciiTheme="minorHAnsi" w:hAnsiTheme="minorHAnsi"/>
          <w:b/>
          <w:sz w:val="24"/>
          <w:szCs w:val="24"/>
        </w:rPr>
      </w:pPr>
      <w:r>
        <w:rPr>
          <w:noProof/>
          <w:sz w:val="24"/>
          <w:szCs w:val="24"/>
        </w:rPr>
        <w:pict>
          <v:rect id="Rectangle 1" o:spid="_x0000_s1028" style="position:absolute;left:0;text-align:left;margin-left:215.45pt;margin-top:-391.2pt;width:3.55pt;height:812.25pt;rotation:-90;z-index:2517166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" fillcolor="#17375e" strokecolor="#17375e" strokeweight=".5pt">
            <v:path arrowok="t"/>
          </v:rect>
        </w:pict>
      </w:r>
    </w:p>
    <w:p w:rsidR="0026469B" w:rsidRDefault="0026469B" w:rsidP="0022529B">
      <w:pPr>
        <w:widowControl w:val="0"/>
        <w:rPr>
          <w:rFonts w:asciiTheme="minorHAnsi" w:hAnsiTheme="minorHAnsi"/>
          <w:b/>
          <w:sz w:val="24"/>
          <w:szCs w:val="24"/>
        </w:rPr>
      </w:pPr>
    </w:p>
    <w:p w:rsidR="000A1C47" w:rsidRPr="00A27651" w:rsidRDefault="000A1C47" w:rsidP="004A5555">
      <w:pPr>
        <w:widowControl w:val="0"/>
        <w:ind w:left="2160"/>
        <w:rPr>
          <w:b/>
          <w:sz w:val="12"/>
          <w:szCs w:val="12"/>
        </w:rPr>
      </w:pPr>
    </w:p>
    <w:p w:rsidR="00121B5D" w:rsidRPr="00A27651" w:rsidRDefault="00121B5D" w:rsidP="00121B5D">
      <w:pPr>
        <w:pStyle w:val="Heading2"/>
        <w:jc w:val="left"/>
      </w:pPr>
      <w:r w:rsidRPr="00A27651">
        <w:t>FOR IMMEDIATE RELEASE</w:t>
      </w:r>
    </w:p>
    <w:p w:rsidR="003B09FB" w:rsidRPr="006745B0" w:rsidRDefault="003B09FB" w:rsidP="003B09FB">
      <w:pPr>
        <w:rPr>
          <w:sz w:val="16"/>
          <w:szCs w:val="16"/>
        </w:rPr>
      </w:pPr>
    </w:p>
    <w:p w:rsidR="002D2133" w:rsidRPr="002D2133" w:rsidRDefault="002D2133" w:rsidP="002D2133">
      <w:pPr>
        <w:rPr>
          <w:sz w:val="24"/>
          <w:szCs w:val="24"/>
        </w:rPr>
      </w:pPr>
      <w:r w:rsidRPr="002D2133">
        <w:rPr>
          <w:sz w:val="24"/>
          <w:szCs w:val="24"/>
        </w:rPr>
        <w:t xml:space="preserve">Northern Illinois </w:t>
      </w:r>
      <w:r>
        <w:rPr>
          <w:sz w:val="24"/>
          <w:szCs w:val="24"/>
        </w:rPr>
        <w:t xml:space="preserve">Rockford </w:t>
      </w:r>
      <w:r w:rsidRPr="002D2133">
        <w:rPr>
          <w:sz w:val="24"/>
          <w:szCs w:val="24"/>
        </w:rPr>
        <w:t>Region Public Information Officers</w:t>
      </w:r>
    </w:p>
    <w:p w:rsidR="002D2133" w:rsidRPr="002D2133" w:rsidRDefault="002D2133" w:rsidP="002D2133">
      <w:pPr>
        <w:rPr>
          <w:sz w:val="24"/>
          <w:szCs w:val="24"/>
        </w:rPr>
      </w:pPr>
      <w:r w:rsidRPr="002D2133">
        <w:rPr>
          <w:sz w:val="24"/>
          <w:szCs w:val="24"/>
        </w:rPr>
        <w:t xml:space="preserve">Media Contact: Katherine O’Toole, Media Liaison, 815-720-4213 </w:t>
      </w:r>
    </w:p>
    <w:p w:rsidR="002D2133" w:rsidRPr="004C470D" w:rsidRDefault="004C470D" w:rsidP="002D2133">
      <w:pPr>
        <w:rPr>
          <w:sz w:val="24"/>
          <w:szCs w:val="24"/>
        </w:rPr>
      </w:pPr>
      <w:r>
        <w:rPr>
          <w:sz w:val="24"/>
          <w:szCs w:val="24"/>
        </w:rPr>
        <w:t>March</w:t>
      </w:r>
      <w:r w:rsidR="003B624A">
        <w:rPr>
          <w:sz w:val="24"/>
          <w:szCs w:val="24"/>
        </w:rPr>
        <w:t xml:space="preserve"> </w:t>
      </w:r>
      <w:r>
        <w:rPr>
          <w:sz w:val="24"/>
          <w:szCs w:val="24"/>
        </w:rPr>
        <w:t>1</w:t>
      </w:r>
      <w:r w:rsidR="00131B7C">
        <w:rPr>
          <w:sz w:val="24"/>
          <w:szCs w:val="24"/>
        </w:rPr>
        <w:t>3</w:t>
      </w:r>
      <w:r w:rsidR="002D2133" w:rsidRPr="002D2133">
        <w:rPr>
          <w:sz w:val="24"/>
          <w:szCs w:val="24"/>
        </w:rPr>
        <w:t>, 20</w:t>
      </w:r>
      <w:r w:rsidR="00ED7D0D">
        <w:rPr>
          <w:sz w:val="24"/>
          <w:szCs w:val="24"/>
        </w:rPr>
        <w:t>20</w:t>
      </w:r>
      <w:r w:rsidR="003B29A0">
        <w:rPr>
          <w:sz w:val="24"/>
          <w:szCs w:val="24"/>
        </w:rPr>
        <w:t xml:space="preserve"> </w:t>
      </w:r>
    </w:p>
    <w:p w:rsidR="003B09FB" w:rsidRPr="00E03A15" w:rsidRDefault="003B09FB" w:rsidP="002D2133">
      <w:pPr>
        <w:rPr>
          <w:b/>
          <w:sz w:val="16"/>
          <w:szCs w:val="16"/>
          <w:u w:val="single"/>
        </w:rPr>
      </w:pPr>
    </w:p>
    <w:p w:rsidR="004C470D" w:rsidRDefault="00882B90" w:rsidP="004C470D">
      <w:pPr>
        <w:jc w:val="center"/>
        <w:rPr>
          <w:b/>
          <w:sz w:val="28"/>
        </w:rPr>
      </w:pPr>
      <w:r>
        <w:rPr>
          <w:b/>
          <w:sz w:val="28"/>
        </w:rPr>
        <w:t xml:space="preserve">ADDITIONAL </w:t>
      </w:r>
      <w:r w:rsidR="004C470D">
        <w:rPr>
          <w:b/>
          <w:sz w:val="28"/>
        </w:rPr>
        <w:t>LOCAL</w:t>
      </w:r>
      <w:r w:rsidR="002D2133">
        <w:rPr>
          <w:b/>
          <w:sz w:val="28"/>
        </w:rPr>
        <w:t xml:space="preserve"> HEALTH DEPARTMENTS </w:t>
      </w:r>
    </w:p>
    <w:p w:rsidR="000412A2" w:rsidRDefault="004C470D" w:rsidP="004C470D">
      <w:pPr>
        <w:jc w:val="center"/>
        <w:rPr>
          <w:b/>
          <w:sz w:val="28"/>
        </w:rPr>
      </w:pPr>
      <w:r>
        <w:rPr>
          <w:b/>
          <w:sz w:val="28"/>
        </w:rPr>
        <w:t>RECOMMEND SUSPENSION OF PUBLIC EVENTS</w:t>
      </w:r>
    </w:p>
    <w:p w:rsidR="004C470D" w:rsidRPr="004C470D" w:rsidRDefault="004C470D" w:rsidP="004C470D">
      <w:pPr>
        <w:jc w:val="center"/>
        <w:rPr>
          <w:b/>
          <w:sz w:val="28"/>
        </w:rPr>
      </w:pPr>
    </w:p>
    <w:p w:rsidR="004C470D" w:rsidRPr="004C470D" w:rsidRDefault="004C470D" w:rsidP="004C470D">
      <w:pPr>
        <w:rPr>
          <w:color w:val="auto"/>
          <w:kern w:val="0"/>
          <w:sz w:val="24"/>
          <w:szCs w:val="24"/>
        </w:rPr>
      </w:pPr>
      <w:r w:rsidRPr="004C470D">
        <w:rPr>
          <w:rFonts w:ascii="Calibri" w:hAnsi="Calibri" w:cs="Calibri"/>
          <w:kern w:val="0"/>
          <w:sz w:val="22"/>
          <w:szCs w:val="22"/>
        </w:rPr>
        <w:t xml:space="preserve">WINNEBAGO COUNTY – </w:t>
      </w:r>
      <w:r w:rsidR="00882B90">
        <w:rPr>
          <w:rFonts w:ascii="Calibri" w:hAnsi="Calibri" w:cs="Calibri"/>
          <w:kern w:val="0"/>
          <w:sz w:val="22"/>
          <w:szCs w:val="22"/>
        </w:rPr>
        <w:t xml:space="preserve">Today, Lee County Health Department and Jo Daviess County Health Department join </w:t>
      </w:r>
      <w:r w:rsidRPr="004C470D">
        <w:rPr>
          <w:rFonts w:ascii="Calibri" w:hAnsi="Calibri" w:cs="Calibri"/>
          <w:kern w:val="0"/>
          <w:sz w:val="22"/>
          <w:szCs w:val="22"/>
        </w:rPr>
        <w:t>the Winnebago County Health Department (WCHD)</w:t>
      </w:r>
      <w:r>
        <w:rPr>
          <w:rFonts w:ascii="Calibri" w:hAnsi="Calibri" w:cs="Calibri"/>
          <w:kern w:val="0"/>
          <w:sz w:val="22"/>
          <w:szCs w:val="22"/>
        </w:rPr>
        <w:t>, Boone County Health Department, DeKalb County Health Department, and Ogle County Health Departments (LHDs)</w:t>
      </w:r>
      <w:r w:rsidR="00882B90">
        <w:rPr>
          <w:rFonts w:ascii="Calibri" w:hAnsi="Calibri" w:cs="Calibri"/>
          <w:kern w:val="0"/>
          <w:sz w:val="22"/>
          <w:szCs w:val="22"/>
        </w:rPr>
        <w:t xml:space="preserve"> in</w:t>
      </w:r>
      <w:r w:rsidRPr="004C470D">
        <w:rPr>
          <w:rFonts w:ascii="Calibri" w:hAnsi="Calibri" w:cs="Calibri"/>
          <w:kern w:val="0"/>
          <w:sz w:val="22"/>
          <w:szCs w:val="22"/>
        </w:rPr>
        <w:t xml:space="preserve"> recommending that businesses, institutions, and organizations suspend all public gatherings and events of 25 people or more until further notice. </w:t>
      </w:r>
      <w:r w:rsidR="00882B90">
        <w:rPr>
          <w:rFonts w:ascii="Calibri" w:hAnsi="Calibri" w:cs="Calibri"/>
          <w:kern w:val="0"/>
          <w:sz w:val="22"/>
          <w:szCs w:val="22"/>
        </w:rPr>
        <w:t>This recommendation was made a</w:t>
      </w:r>
      <w:r w:rsidR="00882B90" w:rsidRPr="004C470D">
        <w:rPr>
          <w:rFonts w:ascii="Calibri" w:hAnsi="Calibri" w:cs="Calibri"/>
          <w:kern w:val="0"/>
          <w:sz w:val="22"/>
          <w:szCs w:val="22"/>
        </w:rPr>
        <w:t>s a precaution, and in an effort to prevent the spread of COVID-19 and reduce the risk of exposure</w:t>
      </w:r>
      <w:r w:rsidR="00882B90">
        <w:rPr>
          <w:rFonts w:ascii="Calibri" w:hAnsi="Calibri" w:cs="Calibri"/>
          <w:kern w:val="0"/>
          <w:sz w:val="22"/>
          <w:szCs w:val="22"/>
        </w:rPr>
        <w:t xml:space="preserve">. </w:t>
      </w:r>
      <w:r w:rsidR="00A42AE1">
        <w:rPr>
          <w:rFonts w:ascii="Calibri" w:hAnsi="Calibri" w:cs="Calibri"/>
          <w:kern w:val="0"/>
          <w:sz w:val="22"/>
          <w:szCs w:val="22"/>
        </w:rPr>
        <w:t xml:space="preserve">We do understand that this threshold may differ from community to community. This number was determined based on our local community considerations and with an abundance of caution. </w:t>
      </w:r>
    </w:p>
    <w:p w:rsidR="004C470D" w:rsidRPr="004C470D" w:rsidRDefault="004C470D" w:rsidP="004C470D">
      <w:pPr>
        <w:rPr>
          <w:color w:val="auto"/>
          <w:kern w:val="0"/>
          <w:sz w:val="24"/>
          <w:szCs w:val="24"/>
        </w:rPr>
      </w:pPr>
    </w:p>
    <w:p w:rsidR="004C470D" w:rsidRPr="004C470D" w:rsidRDefault="004C470D" w:rsidP="004C470D">
      <w:pPr>
        <w:rPr>
          <w:color w:val="auto"/>
          <w:kern w:val="0"/>
          <w:sz w:val="24"/>
          <w:szCs w:val="24"/>
        </w:rPr>
      </w:pPr>
      <w:r w:rsidRPr="004C470D">
        <w:rPr>
          <w:rFonts w:ascii="Calibri" w:hAnsi="Calibri" w:cs="Calibri"/>
          <w:kern w:val="0"/>
          <w:sz w:val="22"/>
          <w:szCs w:val="22"/>
        </w:rPr>
        <w:t>This suspension includes large sporting events, fundraisers, concerts and performances</w:t>
      </w:r>
      <w:r w:rsidR="00887D78">
        <w:rPr>
          <w:rFonts w:ascii="Calibri" w:hAnsi="Calibri" w:cs="Calibri"/>
          <w:kern w:val="0"/>
          <w:sz w:val="22"/>
          <w:szCs w:val="22"/>
        </w:rPr>
        <w:t xml:space="preserve">, and many St. Patrick’s Day </w:t>
      </w:r>
      <w:r w:rsidR="00D978C9">
        <w:rPr>
          <w:rFonts w:ascii="Calibri" w:hAnsi="Calibri" w:cs="Calibri"/>
          <w:kern w:val="0"/>
          <w:sz w:val="22"/>
          <w:szCs w:val="22"/>
        </w:rPr>
        <w:t>events</w:t>
      </w:r>
      <w:r w:rsidR="00887D78">
        <w:rPr>
          <w:rFonts w:ascii="Calibri" w:hAnsi="Calibri" w:cs="Calibri"/>
          <w:kern w:val="0"/>
          <w:sz w:val="22"/>
          <w:szCs w:val="22"/>
        </w:rPr>
        <w:t xml:space="preserve"> including the </w:t>
      </w:r>
      <w:r w:rsidR="00887D78" w:rsidRPr="004C470D">
        <w:rPr>
          <w:rFonts w:ascii="Calibri" w:hAnsi="Calibri" w:cs="Calibri"/>
          <w:kern w:val="0"/>
          <w:sz w:val="22"/>
          <w:szCs w:val="22"/>
        </w:rPr>
        <w:t>Rockford’s St. Patrick’s Day parade</w:t>
      </w:r>
      <w:r w:rsidRPr="004C470D">
        <w:rPr>
          <w:rFonts w:ascii="Calibri" w:hAnsi="Calibri" w:cs="Calibri"/>
          <w:kern w:val="0"/>
          <w:sz w:val="22"/>
          <w:szCs w:val="22"/>
        </w:rPr>
        <w:t>. It does not include schools and childcare programs; government including polling places; healthcare and regular commerce that would occur at restaurants, grocery stores and other businesses. Social distancing in any situation is recommended.</w:t>
      </w:r>
    </w:p>
    <w:p w:rsidR="004C470D" w:rsidRPr="004C470D" w:rsidRDefault="004C470D" w:rsidP="004C470D">
      <w:pPr>
        <w:rPr>
          <w:color w:val="auto"/>
          <w:kern w:val="0"/>
          <w:sz w:val="24"/>
          <w:szCs w:val="24"/>
        </w:rPr>
      </w:pPr>
    </w:p>
    <w:p w:rsidR="004C470D" w:rsidRPr="004C470D" w:rsidRDefault="004C470D" w:rsidP="004C470D">
      <w:pPr>
        <w:rPr>
          <w:color w:val="auto"/>
          <w:kern w:val="0"/>
          <w:sz w:val="24"/>
          <w:szCs w:val="24"/>
        </w:rPr>
      </w:pPr>
      <w:r w:rsidRPr="004C470D">
        <w:rPr>
          <w:rFonts w:ascii="Calibri" w:hAnsi="Calibri" w:cs="Calibri"/>
          <w:kern w:val="0"/>
          <w:sz w:val="22"/>
          <w:szCs w:val="22"/>
          <w:shd w:val="clear" w:color="auto" w:fill="FFFFFF"/>
        </w:rPr>
        <w:t>Churches and faith based institutions are encouraged to follow guidance from the Center</w:t>
      </w:r>
      <w:r>
        <w:rPr>
          <w:rFonts w:ascii="Calibri" w:hAnsi="Calibri" w:cs="Calibri"/>
          <w:kern w:val="0"/>
          <w:sz w:val="22"/>
          <w:szCs w:val="22"/>
          <w:shd w:val="clear" w:color="auto" w:fill="FFFFFF"/>
        </w:rPr>
        <w:t>s</w:t>
      </w:r>
      <w:r w:rsidRPr="004C470D">
        <w:rPr>
          <w:rFonts w:ascii="Calibri" w:hAnsi="Calibri" w:cs="Calibri"/>
          <w:kern w:val="0"/>
          <w:sz w:val="22"/>
          <w:szCs w:val="22"/>
          <w:shd w:val="clear" w:color="auto" w:fill="FFFFFF"/>
        </w:rPr>
        <w:t xml:space="preserve"> for Disease Control and Prevention and are encouraged to maintain a contact list of those who attend each service.</w:t>
      </w:r>
    </w:p>
    <w:p w:rsidR="004C470D" w:rsidRPr="004C470D" w:rsidRDefault="004C470D" w:rsidP="004C470D">
      <w:pPr>
        <w:rPr>
          <w:color w:val="auto"/>
          <w:kern w:val="0"/>
          <w:sz w:val="24"/>
          <w:szCs w:val="24"/>
        </w:rPr>
      </w:pPr>
    </w:p>
    <w:p w:rsidR="004C470D" w:rsidRPr="004C470D" w:rsidRDefault="004C470D" w:rsidP="004C470D">
      <w:pPr>
        <w:rPr>
          <w:color w:val="auto"/>
          <w:kern w:val="0"/>
          <w:sz w:val="24"/>
          <w:szCs w:val="24"/>
        </w:rPr>
      </w:pPr>
      <w:r w:rsidRPr="004C470D">
        <w:rPr>
          <w:rFonts w:ascii="Calibri" w:hAnsi="Calibri" w:cs="Calibri"/>
          <w:kern w:val="0"/>
          <w:sz w:val="22"/>
          <w:szCs w:val="22"/>
        </w:rPr>
        <w:t xml:space="preserve">As of right now, there are no confirmed cases of COVID-19 in </w:t>
      </w:r>
      <w:r>
        <w:rPr>
          <w:rFonts w:ascii="Calibri" w:hAnsi="Calibri" w:cs="Calibri"/>
          <w:kern w:val="0"/>
          <w:sz w:val="22"/>
          <w:szCs w:val="22"/>
        </w:rPr>
        <w:t xml:space="preserve">the Northern Illinois Rockford Region, including </w:t>
      </w:r>
      <w:r w:rsidR="00186C9A">
        <w:rPr>
          <w:rFonts w:ascii="Calibri" w:hAnsi="Calibri" w:cs="Calibri"/>
          <w:kern w:val="0"/>
          <w:sz w:val="22"/>
          <w:szCs w:val="22"/>
        </w:rPr>
        <w:t xml:space="preserve">Lee, Jo Daviess, </w:t>
      </w:r>
      <w:r>
        <w:rPr>
          <w:rFonts w:ascii="Calibri" w:hAnsi="Calibri" w:cs="Calibri"/>
          <w:kern w:val="0"/>
          <w:sz w:val="22"/>
          <w:szCs w:val="22"/>
        </w:rPr>
        <w:t>Winnebago, Boone, Ogle, and DeKalb</w:t>
      </w:r>
      <w:r w:rsidRPr="004C470D">
        <w:rPr>
          <w:rFonts w:ascii="Calibri" w:hAnsi="Calibri" w:cs="Calibri"/>
          <w:kern w:val="0"/>
          <w:sz w:val="22"/>
          <w:szCs w:val="22"/>
        </w:rPr>
        <w:t xml:space="preserve">. The health and safety of our residents is our highest priority. “We </w:t>
      </w:r>
      <w:bookmarkStart w:id="0" w:name="_GoBack"/>
      <w:bookmarkEnd w:id="0"/>
      <w:r w:rsidRPr="004C470D">
        <w:rPr>
          <w:rFonts w:ascii="Calibri" w:hAnsi="Calibri" w:cs="Calibri"/>
          <w:kern w:val="0"/>
          <w:sz w:val="22"/>
          <w:szCs w:val="22"/>
        </w:rPr>
        <w:t>want to do all we can to minimize the spread of this virus. Limiting public gatherings is a proven method of containing and minimizing the spread of disease. Here in Winnebago County, our priority is to limit public exposure and get back to normal public operations as quickly and safely as possible,” said Dr. Sandra Martell, director of the WCHD.</w:t>
      </w:r>
    </w:p>
    <w:p w:rsidR="004C470D" w:rsidRPr="004C470D" w:rsidRDefault="004C470D" w:rsidP="004C470D">
      <w:pPr>
        <w:rPr>
          <w:color w:val="auto"/>
          <w:kern w:val="0"/>
          <w:sz w:val="24"/>
          <w:szCs w:val="24"/>
        </w:rPr>
      </w:pPr>
    </w:p>
    <w:p w:rsidR="004C470D" w:rsidRPr="004C470D" w:rsidRDefault="004C470D" w:rsidP="004C470D">
      <w:pPr>
        <w:rPr>
          <w:color w:val="auto"/>
          <w:kern w:val="0"/>
          <w:sz w:val="24"/>
          <w:szCs w:val="24"/>
        </w:rPr>
      </w:pPr>
      <w:r w:rsidRPr="004C470D">
        <w:rPr>
          <w:rFonts w:ascii="Calibri" w:hAnsi="Calibri" w:cs="Calibri"/>
          <w:kern w:val="0"/>
          <w:sz w:val="22"/>
          <w:szCs w:val="22"/>
        </w:rPr>
        <w:t xml:space="preserve">Further, these steps are being taken because this virus is highly contagious and because it’s a new virus the general population doesn’t have immunity to it. As there is no vaccine for the COVID-19 virus at this time, the best way to control the spread of the illness is to avoid exposure to it. While a majority of the </w:t>
      </w:r>
      <w:r w:rsidRPr="004C470D">
        <w:rPr>
          <w:rFonts w:ascii="Calibri" w:hAnsi="Calibri" w:cs="Calibri"/>
          <w:kern w:val="0"/>
          <w:sz w:val="22"/>
          <w:szCs w:val="22"/>
          <w:shd w:val="clear" w:color="auto" w:fill="FFFFFF"/>
        </w:rPr>
        <w:t xml:space="preserve">people won’t become seriously ill from the virus, the most at risk include the older adults and those with underlying health conditions such as diabetes, heart disease and lung disease. As the situation evolves, </w:t>
      </w:r>
      <w:r w:rsidR="00683711">
        <w:rPr>
          <w:rFonts w:ascii="Calibri" w:hAnsi="Calibri" w:cs="Calibri"/>
          <w:kern w:val="0"/>
          <w:sz w:val="22"/>
          <w:szCs w:val="22"/>
          <w:shd w:val="clear" w:color="auto" w:fill="FFFFFF"/>
        </w:rPr>
        <w:t>your local health department</w:t>
      </w:r>
      <w:r w:rsidRPr="004C470D">
        <w:rPr>
          <w:rFonts w:ascii="Calibri" w:hAnsi="Calibri" w:cs="Calibri"/>
          <w:kern w:val="0"/>
          <w:sz w:val="22"/>
          <w:szCs w:val="22"/>
          <w:shd w:val="clear" w:color="auto" w:fill="FFFFFF"/>
        </w:rPr>
        <w:t xml:space="preserve"> will continue to work with the Illinois Department of Public Health and Centers for Disease Control and Prevention to take every effort possible to prevent illness from spreading.</w:t>
      </w:r>
    </w:p>
    <w:p w:rsidR="004C470D" w:rsidRPr="004C470D" w:rsidRDefault="004C470D" w:rsidP="004C470D">
      <w:pPr>
        <w:rPr>
          <w:color w:val="auto"/>
          <w:kern w:val="0"/>
          <w:sz w:val="24"/>
          <w:szCs w:val="24"/>
        </w:rPr>
      </w:pPr>
    </w:p>
    <w:p w:rsidR="004C470D" w:rsidRPr="004C470D" w:rsidRDefault="004C470D" w:rsidP="004C470D">
      <w:pPr>
        <w:rPr>
          <w:color w:val="auto"/>
          <w:kern w:val="0"/>
          <w:sz w:val="24"/>
          <w:szCs w:val="24"/>
        </w:rPr>
      </w:pPr>
      <w:r w:rsidRPr="004C470D">
        <w:rPr>
          <w:rFonts w:ascii="Calibri" w:hAnsi="Calibri" w:cs="Calibri"/>
          <w:kern w:val="0"/>
          <w:sz w:val="22"/>
          <w:szCs w:val="22"/>
          <w:shd w:val="clear" w:color="auto" w:fill="FFFFFF"/>
        </w:rPr>
        <w:t xml:space="preserve">Due to the vulnerability of the population in long-term care facilities, </w:t>
      </w:r>
      <w:r w:rsidR="00122878">
        <w:rPr>
          <w:rFonts w:ascii="Calibri" w:hAnsi="Calibri" w:cs="Calibri"/>
          <w:kern w:val="0"/>
          <w:sz w:val="22"/>
          <w:szCs w:val="22"/>
          <w:shd w:val="clear" w:color="auto" w:fill="FFFFFF"/>
        </w:rPr>
        <w:t>we</w:t>
      </w:r>
      <w:r w:rsidRPr="004C470D">
        <w:rPr>
          <w:rFonts w:ascii="Calibri" w:hAnsi="Calibri" w:cs="Calibri"/>
          <w:kern w:val="0"/>
          <w:sz w:val="22"/>
          <w:szCs w:val="22"/>
          <w:shd w:val="clear" w:color="auto" w:fill="FFFFFF"/>
        </w:rPr>
        <w:t xml:space="preserve"> </w:t>
      </w:r>
      <w:r w:rsidR="00122878">
        <w:rPr>
          <w:rFonts w:ascii="Calibri" w:hAnsi="Calibri" w:cs="Calibri"/>
          <w:kern w:val="0"/>
          <w:sz w:val="22"/>
          <w:szCs w:val="22"/>
          <w:shd w:val="clear" w:color="auto" w:fill="FFFFFF"/>
        </w:rPr>
        <w:t>are</w:t>
      </w:r>
      <w:r w:rsidRPr="004C470D">
        <w:rPr>
          <w:rFonts w:ascii="Calibri" w:hAnsi="Calibri" w:cs="Calibri"/>
          <w:kern w:val="0"/>
          <w:sz w:val="22"/>
          <w:szCs w:val="22"/>
          <w:shd w:val="clear" w:color="auto" w:fill="FFFFFF"/>
        </w:rPr>
        <w:t xml:space="preserve"> also restricting visitors to long term care facilities except in certain circumstances, such as end of life. Employees of long term care facilities will be screened before they start their shift.</w:t>
      </w:r>
    </w:p>
    <w:p w:rsidR="004C470D" w:rsidRPr="004C470D" w:rsidRDefault="004C470D" w:rsidP="004C470D">
      <w:pPr>
        <w:rPr>
          <w:color w:val="auto"/>
          <w:kern w:val="0"/>
          <w:sz w:val="24"/>
          <w:szCs w:val="24"/>
        </w:rPr>
      </w:pPr>
    </w:p>
    <w:p w:rsidR="004C470D" w:rsidRDefault="004C470D" w:rsidP="004C470D">
      <w:pPr>
        <w:rPr>
          <w:rFonts w:ascii="Calibri" w:hAnsi="Calibri" w:cs="Calibri"/>
          <w:kern w:val="0"/>
          <w:sz w:val="22"/>
          <w:szCs w:val="22"/>
          <w:shd w:val="clear" w:color="auto" w:fill="FFFFFF"/>
        </w:rPr>
      </w:pPr>
      <w:r>
        <w:rPr>
          <w:rFonts w:ascii="Calibri" w:hAnsi="Calibri" w:cs="Calibri"/>
          <w:kern w:val="0"/>
          <w:sz w:val="22"/>
          <w:szCs w:val="22"/>
          <w:shd w:val="clear" w:color="auto" w:fill="FFFFFF"/>
        </w:rPr>
        <w:t xml:space="preserve">Additionally, </w:t>
      </w:r>
      <w:r w:rsidR="00122878">
        <w:rPr>
          <w:rFonts w:ascii="Calibri" w:hAnsi="Calibri" w:cs="Calibri"/>
          <w:kern w:val="0"/>
          <w:sz w:val="22"/>
          <w:szCs w:val="22"/>
          <w:shd w:val="clear" w:color="auto" w:fill="FFFFFF"/>
        </w:rPr>
        <w:t>we</w:t>
      </w:r>
      <w:r>
        <w:rPr>
          <w:rFonts w:ascii="Calibri" w:hAnsi="Calibri" w:cs="Calibri"/>
          <w:kern w:val="0"/>
          <w:sz w:val="22"/>
          <w:szCs w:val="22"/>
          <w:shd w:val="clear" w:color="auto" w:fill="FFFFFF"/>
        </w:rPr>
        <w:t xml:space="preserve"> </w:t>
      </w:r>
      <w:r w:rsidR="00122878">
        <w:rPr>
          <w:rFonts w:ascii="Calibri" w:hAnsi="Calibri" w:cs="Calibri"/>
          <w:kern w:val="0"/>
          <w:sz w:val="22"/>
          <w:szCs w:val="22"/>
          <w:shd w:val="clear" w:color="auto" w:fill="FFFFFF"/>
        </w:rPr>
        <w:t>recommend</w:t>
      </w:r>
      <w:r w:rsidRPr="004C470D">
        <w:rPr>
          <w:rFonts w:ascii="Calibri" w:hAnsi="Calibri" w:cs="Calibri"/>
          <w:kern w:val="0"/>
          <w:sz w:val="22"/>
          <w:szCs w:val="22"/>
          <w:shd w:val="clear" w:color="auto" w:fill="FFFFFF"/>
        </w:rPr>
        <w:t xml:space="preserve"> that you consider community spread in areas you may travel to before you go and adjust your plans accordingly.</w:t>
      </w:r>
    </w:p>
    <w:p w:rsidR="00122878" w:rsidRPr="004C470D" w:rsidRDefault="00122878" w:rsidP="004C470D">
      <w:pPr>
        <w:rPr>
          <w:color w:val="auto"/>
          <w:kern w:val="0"/>
          <w:sz w:val="24"/>
          <w:szCs w:val="24"/>
        </w:rPr>
      </w:pPr>
    </w:p>
    <w:p w:rsidR="004C470D" w:rsidRPr="004C470D" w:rsidRDefault="004C470D" w:rsidP="004C470D">
      <w:pPr>
        <w:rPr>
          <w:color w:val="auto"/>
          <w:kern w:val="0"/>
          <w:sz w:val="24"/>
          <w:szCs w:val="24"/>
        </w:rPr>
      </w:pPr>
      <w:r w:rsidRPr="004C470D">
        <w:rPr>
          <w:rFonts w:ascii="Calibri" w:hAnsi="Calibri" w:cs="Calibri"/>
          <w:kern w:val="0"/>
          <w:sz w:val="22"/>
          <w:szCs w:val="22"/>
        </w:rPr>
        <w:t>The number of confirmed cases in Illinois continues to increase, and current information suggests that person-to-person spread will continue to occur and more cases will be identified in Illinois. Our goal is to reduce the impact of COVID-19, by minimizing transmission and</w:t>
      </w:r>
      <w:r>
        <w:rPr>
          <w:rFonts w:ascii="Calibri" w:hAnsi="Calibri" w:cs="Calibri"/>
          <w:kern w:val="0"/>
          <w:sz w:val="22"/>
          <w:szCs w:val="22"/>
        </w:rPr>
        <w:t xml:space="preserve"> protect the</w:t>
      </w:r>
      <w:r w:rsidRPr="004C470D">
        <w:rPr>
          <w:rFonts w:ascii="Calibri" w:hAnsi="Calibri" w:cs="Calibri"/>
          <w:kern w:val="0"/>
          <w:sz w:val="22"/>
          <w:szCs w:val="22"/>
        </w:rPr>
        <w:t xml:space="preserve"> health and safety of our community. </w:t>
      </w:r>
    </w:p>
    <w:p w:rsidR="004C470D" w:rsidRPr="004C470D" w:rsidRDefault="004C470D" w:rsidP="004C470D">
      <w:pPr>
        <w:rPr>
          <w:color w:val="auto"/>
          <w:kern w:val="0"/>
          <w:sz w:val="24"/>
          <w:szCs w:val="24"/>
        </w:rPr>
      </w:pPr>
    </w:p>
    <w:p w:rsidR="004C470D" w:rsidRPr="004C470D" w:rsidRDefault="004C470D" w:rsidP="004C470D">
      <w:pPr>
        <w:rPr>
          <w:color w:val="auto"/>
          <w:kern w:val="0"/>
          <w:sz w:val="24"/>
          <w:szCs w:val="24"/>
        </w:rPr>
      </w:pPr>
      <w:r w:rsidRPr="004C470D">
        <w:rPr>
          <w:rFonts w:ascii="Calibri" w:hAnsi="Calibri" w:cs="Calibri"/>
          <w:kern w:val="0"/>
          <w:sz w:val="22"/>
          <w:szCs w:val="22"/>
        </w:rPr>
        <w:t>The public can help prevent the spread of COVID-19 by:</w:t>
      </w:r>
    </w:p>
    <w:p w:rsidR="004C470D" w:rsidRPr="004C470D" w:rsidRDefault="004C470D" w:rsidP="004C470D">
      <w:pPr>
        <w:numPr>
          <w:ilvl w:val="0"/>
          <w:numId w:val="12"/>
        </w:numPr>
        <w:ind w:right="58"/>
        <w:textAlignment w:val="baseline"/>
        <w:rPr>
          <w:rFonts w:ascii="Calibri" w:hAnsi="Calibri" w:cs="Calibri"/>
          <w:kern w:val="0"/>
          <w:sz w:val="22"/>
          <w:szCs w:val="22"/>
        </w:rPr>
      </w:pPr>
      <w:r w:rsidRPr="004C470D">
        <w:rPr>
          <w:rFonts w:ascii="Calibri" w:hAnsi="Calibri" w:cs="Calibri"/>
          <w:kern w:val="0"/>
          <w:sz w:val="22"/>
          <w:szCs w:val="22"/>
        </w:rPr>
        <w:t>Staying home and isolating yourself from others in your home if you’re sick</w:t>
      </w:r>
    </w:p>
    <w:p w:rsidR="004C470D" w:rsidRPr="004C470D" w:rsidRDefault="004C470D" w:rsidP="004C470D">
      <w:pPr>
        <w:numPr>
          <w:ilvl w:val="0"/>
          <w:numId w:val="12"/>
        </w:numPr>
        <w:ind w:right="58"/>
        <w:textAlignment w:val="baseline"/>
        <w:rPr>
          <w:rFonts w:ascii="Calibri" w:hAnsi="Calibri" w:cs="Calibri"/>
          <w:kern w:val="0"/>
          <w:sz w:val="22"/>
          <w:szCs w:val="22"/>
        </w:rPr>
      </w:pPr>
      <w:r w:rsidRPr="004C470D">
        <w:rPr>
          <w:rFonts w:ascii="Calibri" w:hAnsi="Calibri" w:cs="Calibri"/>
          <w:kern w:val="0"/>
          <w:sz w:val="22"/>
          <w:szCs w:val="22"/>
        </w:rPr>
        <w:t>Practicing good hand washing</w:t>
      </w:r>
    </w:p>
    <w:p w:rsidR="004C470D" w:rsidRPr="004C470D" w:rsidRDefault="004C470D" w:rsidP="004C470D">
      <w:pPr>
        <w:numPr>
          <w:ilvl w:val="0"/>
          <w:numId w:val="12"/>
        </w:numPr>
        <w:ind w:right="58"/>
        <w:textAlignment w:val="baseline"/>
        <w:rPr>
          <w:rFonts w:ascii="Arial" w:hAnsi="Arial" w:cs="Arial"/>
          <w:b/>
          <w:bCs/>
          <w:kern w:val="0"/>
          <w:sz w:val="22"/>
          <w:szCs w:val="22"/>
        </w:rPr>
      </w:pPr>
      <w:r w:rsidRPr="004C470D">
        <w:rPr>
          <w:rFonts w:ascii="Calibri" w:hAnsi="Calibri" w:cs="Calibri"/>
          <w:kern w:val="0"/>
          <w:sz w:val="22"/>
          <w:szCs w:val="22"/>
        </w:rPr>
        <w:t>Covering your sneeze and/or cough</w:t>
      </w:r>
    </w:p>
    <w:p w:rsidR="004C470D" w:rsidRPr="004C470D" w:rsidRDefault="004C470D" w:rsidP="004C470D">
      <w:pPr>
        <w:numPr>
          <w:ilvl w:val="0"/>
          <w:numId w:val="12"/>
        </w:numPr>
        <w:ind w:right="58"/>
        <w:textAlignment w:val="baseline"/>
        <w:rPr>
          <w:rFonts w:ascii="Arial" w:hAnsi="Arial" w:cs="Arial"/>
          <w:kern w:val="0"/>
          <w:sz w:val="22"/>
          <w:szCs w:val="22"/>
        </w:rPr>
      </w:pPr>
      <w:r w:rsidRPr="004C470D">
        <w:rPr>
          <w:rFonts w:ascii="Calibri" w:hAnsi="Calibri" w:cs="Calibri"/>
          <w:kern w:val="0"/>
          <w:sz w:val="22"/>
          <w:szCs w:val="22"/>
        </w:rPr>
        <w:t>Cleaning frequently touched services</w:t>
      </w:r>
    </w:p>
    <w:p w:rsidR="004C470D" w:rsidRPr="004C470D" w:rsidRDefault="004C470D" w:rsidP="004C470D">
      <w:pPr>
        <w:rPr>
          <w:color w:val="auto"/>
          <w:kern w:val="0"/>
          <w:sz w:val="24"/>
          <w:szCs w:val="24"/>
        </w:rPr>
      </w:pPr>
    </w:p>
    <w:p w:rsidR="004C470D" w:rsidRPr="004C470D" w:rsidRDefault="004C470D" w:rsidP="004C470D">
      <w:pPr>
        <w:rPr>
          <w:color w:val="auto"/>
          <w:kern w:val="0"/>
          <w:sz w:val="24"/>
          <w:szCs w:val="24"/>
        </w:rPr>
      </w:pPr>
      <w:r w:rsidRPr="004C470D">
        <w:rPr>
          <w:rFonts w:ascii="Calibri" w:hAnsi="Calibri" w:cs="Calibri"/>
          <w:b/>
          <w:bCs/>
          <w:kern w:val="0"/>
          <w:sz w:val="22"/>
          <w:szCs w:val="22"/>
        </w:rPr>
        <w:t>If a community resident has symptoms of COVID-19 (fever, cough, shortness of breath), call your healthcare provider, urgent care clinic or the emergency department BEFORE you visit. </w:t>
      </w:r>
    </w:p>
    <w:p w:rsidR="004C470D" w:rsidRPr="004C470D" w:rsidRDefault="004C470D" w:rsidP="004C470D">
      <w:pPr>
        <w:rPr>
          <w:color w:val="auto"/>
          <w:kern w:val="0"/>
          <w:sz w:val="24"/>
          <w:szCs w:val="24"/>
        </w:rPr>
      </w:pPr>
    </w:p>
    <w:p w:rsidR="004C470D" w:rsidRPr="004C470D" w:rsidRDefault="004C470D" w:rsidP="004C470D">
      <w:pPr>
        <w:rPr>
          <w:color w:val="auto"/>
          <w:kern w:val="0"/>
          <w:sz w:val="24"/>
          <w:szCs w:val="24"/>
        </w:rPr>
      </w:pPr>
      <w:r w:rsidRPr="004C470D">
        <w:rPr>
          <w:rFonts w:ascii="Calibri" w:hAnsi="Calibri" w:cs="Calibri"/>
          <w:kern w:val="0"/>
          <w:sz w:val="22"/>
          <w:szCs w:val="22"/>
        </w:rPr>
        <w:t>If the public has questions about COVID-19, they can call the Illinois Department of Public Health hotline</w:t>
      </w:r>
      <w:r w:rsidR="00122878">
        <w:rPr>
          <w:rFonts w:ascii="Calibri" w:hAnsi="Calibri" w:cs="Calibri"/>
          <w:kern w:val="0"/>
          <w:sz w:val="22"/>
          <w:szCs w:val="22"/>
        </w:rPr>
        <w:t>:</w:t>
      </w:r>
    </w:p>
    <w:p w:rsidR="004C470D" w:rsidRPr="004C470D" w:rsidRDefault="004C470D" w:rsidP="004C470D">
      <w:pPr>
        <w:numPr>
          <w:ilvl w:val="0"/>
          <w:numId w:val="13"/>
        </w:numPr>
        <w:spacing w:before="240"/>
        <w:textAlignment w:val="baseline"/>
        <w:rPr>
          <w:rFonts w:ascii="Calibri" w:hAnsi="Calibri" w:cs="Calibri"/>
          <w:kern w:val="0"/>
          <w:sz w:val="22"/>
          <w:szCs w:val="22"/>
        </w:rPr>
      </w:pPr>
      <w:r w:rsidRPr="004C470D">
        <w:rPr>
          <w:rFonts w:ascii="Calibri" w:hAnsi="Calibri" w:cs="Calibri"/>
          <w:kern w:val="0"/>
          <w:sz w:val="22"/>
          <w:szCs w:val="22"/>
        </w:rPr>
        <w:t>1(800) 889-3931</w:t>
      </w:r>
    </w:p>
    <w:p w:rsidR="00A42AE1" w:rsidRPr="00A42AE1" w:rsidRDefault="004C470D" w:rsidP="004C470D">
      <w:pPr>
        <w:numPr>
          <w:ilvl w:val="0"/>
          <w:numId w:val="13"/>
        </w:numPr>
        <w:spacing w:after="240"/>
        <w:textAlignment w:val="baseline"/>
        <w:rPr>
          <w:rFonts w:ascii="Calibri" w:hAnsi="Calibri" w:cs="Calibri"/>
          <w:kern w:val="0"/>
          <w:sz w:val="22"/>
          <w:szCs w:val="22"/>
        </w:rPr>
      </w:pPr>
      <w:r w:rsidRPr="004C470D">
        <w:rPr>
          <w:rFonts w:ascii="Calibri" w:hAnsi="Calibri" w:cs="Calibri"/>
          <w:kern w:val="0"/>
          <w:sz w:val="22"/>
          <w:szCs w:val="22"/>
        </w:rPr>
        <w:t>DPH.SICK@ILLINOIS.GOV</w:t>
      </w:r>
    </w:p>
    <w:p w:rsidR="003A14F4" w:rsidRDefault="004C470D" w:rsidP="003A14F4">
      <w:pPr>
        <w:rPr>
          <w:rFonts w:ascii="Calibri" w:hAnsi="Calibri" w:cs="Calibri"/>
          <w:kern w:val="0"/>
          <w:sz w:val="22"/>
          <w:szCs w:val="22"/>
        </w:rPr>
      </w:pPr>
      <w:r w:rsidRPr="004C470D">
        <w:rPr>
          <w:rFonts w:ascii="Calibri" w:hAnsi="Calibri" w:cs="Calibri"/>
          <w:kern w:val="0"/>
          <w:sz w:val="22"/>
          <w:szCs w:val="22"/>
        </w:rPr>
        <w:t xml:space="preserve">When there is </w:t>
      </w:r>
      <w:r>
        <w:rPr>
          <w:rFonts w:ascii="Calibri" w:hAnsi="Calibri" w:cs="Calibri"/>
          <w:kern w:val="0"/>
          <w:sz w:val="22"/>
          <w:szCs w:val="22"/>
        </w:rPr>
        <w:t>a confirmed case of COVID-19 in our community</w:t>
      </w:r>
      <w:r w:rsidRPr="004C470D">
        <w:rPr>
          <w:rFonts w:ascii="Calibri" w:hAnsi="Calibri" w:cs="Calibri"/>
          <w:kern w:val="0"/>
          <w:sz w:val="22"/>
          <w:szCs w:val="22"/>
        </w:rPr>
        <w:t xml:space="preserve">, the </w:t>
      </w:r>
      <w:r>
        <w:rPr>
          <w:rFonts w:ascii="Calibri" w:hAnsi="Calibri" w:cs="Calibri"/>
          <w:kern w:val="0"/>
          <w:sz w:val="22"/>
          <w:szCs w:val="22"/>
        </w:rPr>
        <w:t>local health departments</w:t>
      </w:r>
      <w:r w:rsidRPr="004C470D">
        <w:rPr>
          <w:rFonts w:ascii="Calibri" w:hAnsi="Calibri" w:cs="Calibri"/>
          <w:kern w:val="0"/>
          <w:sz w:val="22"/>
          <w:szCs w:val="22"/>
        </w:rPr>
        <w:t xml:space="preserve"> will inform the community.  </w:t>
      </w:r>
    </w:p>
    <w:p w:rsidR="004C470D" w:rsidRPr="003A14F4" w:rsidRDefault="004C470D" w:rsidP="003A14F4">
      <w:pPr>
        <w:jc w:val="center"/>
        <w:rPr>
          <w:rFonts w:ascii="Calibri" w:hAnsi="Calibri" w:cs="Calibri"/>
          <w:kern w:val="0"/>
          <w:sz w:val="22"/>
          <w:szCs w:val="22"/>
        </w:rPr>
      </w:pPr>
      <w:r w:rsidRPr="004C470D">
        <w:rPr>
          <w:rFonts w:ascii="Calibri" w:hAnsi="Calibri" w:cs="Calibri"/>
          <w:kern w:val="0"/>
          <w:sz w:val="22"/>
          <w:szCs w:val="22"/>
        </w:rPr>
        <w:t>###</w:t>
      </w:r>
      <w:r w:rsidR="00503171" w:rsidRPr="00503171">
        <w:rPr>
          <w:noProof/>
          <w:color w:val="auto"/>
          <w:kern w:val="0"/>
          <w:sz w:val="24"/>
          <w:szCs w:val="24"/>
        </w:rPr>
      </w:r>
      <w:r w:rsidR="00503171" w:rsidRPr="00503171">
        <w:rPr>
          <w:noProof/>
          <w:color w:val="auto"/>
          <w:kern w:val="0"/>
          <w:sz w:val="24"/>
          <w:szCs w:val="24"/>
        </w:rPr>
        <w:pict>
          <v:rect id="AutoShape 2" o:spid="_x0000_s1027" alt="https://docs.google.com/drawings/u/2/d/sfq_dse_vYGVYKUjmue6kdQ/image?w=79&amp;h=0&amp;rev=1&amp;ac=1&amp;parent=18Swxv4DO6sDLyffYiyw5fyvpZ0CLB7kj" style="width:59.25pt;height:59.25pt;visibility:visible;mso-position-horizontal-relative:char;mso-position-vertical-relative:line" filled="f" stroked="f">
            <o:lock v:ext="edit" aspectratio="t"/>
            <w10:wrap type="none"/>
            <w10:anchorlock/>
          </v:rect>
        </w:pict>
      </w:r>
    </w:p>
    <w:p w:rsidR="0022529B" w:rsidRPr="00E03A15" w:rsidRDefault="0022529B" w:rsidP="004C470D">
      <w:pPr>
        <w:autoSpaceDE w:val="0"/>
        <w:autoSpaceDN w:val="0"/>
        <w:adjustRightInd w:val="0"/>
        <w:rPr>
          <w:rFonts w:asciiTheme="minorHAnsi" w:hAnsiTheme="minorHAnsi" w:cstheme="minorHAnsi"/>
          <w:sz w:val="22"/>
          <w:szCs w:val="22"/>
        </w:rPr>
      </w:pPr>
    </w:p>
    <w:sectPr w:rsidR="0022529B" w:rsidRPr="00E03A15" w:rsidSect="00E03A15">
      <w:footerReference w:type="default" r:id="rId16"/>
      <w:pgSz w:w="12240" w:h="15840"/>
      <w:pgMar w:top="1440" w:right="1440" w:bottom="5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D26" w:rsidRDefault="00544D26" w:rsidP="000A1C47">
      <w:r>
        <w:separator/>
      </w:r>
    </w:p>
  </w:endnote>
  <w:endnote w:type="continuationSeparator" w:id="0">
    <w:p w:rsidR="00544D26" w:rsidRDefault="00544D26" w:rsidP="000A1C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B84" w:rsidRPr="00700437" w:rsidRDefault="00445B84" w:rsidP="00275D09">
    <w:pPr>
      <w:widowControl w:val="0"/>
      <w:rPr>
        <w:rFonts w:ascii="Calibri" w:hAnsi="Calibri"/>
        <w:i/>
        <w:color w:val="auto"/>
        <w:kern w:val="0"/>
        <w:sz w:val="24"/>
        <w:szCs w:val="24"/>
      </w:rPr>
    </w:pPr>
  </w:p>
  <w:p w:rsidR="00445B84" w:rsidRDefault="00445B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D26" w:rsidRDefault="00544D26" w:rsidP="000A1C47">
      <w:r>
        <w:separator/>
      </w:r>
    </w:p>
  </w:footnote>
  <w:footnote w:type="continuationSeparator" w:id="0">
    <w:p w:rsidR="00544D26" w:rsidRDefault="00544D26" w:rsidP="000A1C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4CC8"/>
    <w:multiLevelType w:val="hybridMultilevel"/>
    <w:tmpl w:val="9F145B3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03311924"/>
    <w:multiLevelType w:val="multilevel"/>
    <w:tmpl w:val="45FC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426E5"/>
    <w:multiLevelType w:val="hybridMultilevel"/>
    <w:tmpl w:val="D15657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B36DC5"/>
    <w:multiLevelType w:val="hybridMultilevel"/>
    <w:tmpl w:val="D782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61202"/>
    <w:multiLevelType w:val="hybridMultilevel"/>
    <w:tmpl w:val="FE12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70F23"/>
    <w:multiLevelType w:val="hybridMultilevel"/>
    <w:tmpl w:val="B9BCD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D0EB6"/>
    <w:multiLevelType w:val="hybridMultilevel"/>
    <w:tmpl w:val="20C239BC"/>
    <w:lvl w:ilvl="0" w:tplc="45986F70">
      <w:numFmt w:val="bullet"/>
      <w:lvlText w:val="•"/>
      <w:lvlJc w:val="left"/>
      <w:pPr>
        <w:ind w:left="2880" w:hanging="360"/>
      </w:pPr>
      <w:rPr>
        <w:rFonts w:ascii="Calibri" w:eastAsia="Times New Roman" w:hAnsi="Calibri"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8795D7C"/>
    <w:multiLevelType w:val="hybridMultilevel"/>
    <w:tmpl w:val="6376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C32680"/>
    <w:multiLevelType w:val="hybridMultilevel"/>
    <w:tmpl w:val="46CE987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4406571A"/>
    <w:multiLevelType w:val="hybridMultilevel"/>
    <w:tmpl w:val="7930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F651C7"/>
    <w:multiLevelType w:val="hybridMultilevel"/>
    <w:tmpl w:val="27241C0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nsid w:val="5B604704"/>
    <w:multiLevelType w:val="multilevel"/>
    <w:tmpl w:val="2EF8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5B5E3B"/>
    <w:multiLevelType w:val="hybridMultilevel"/>
    <w:tmpl w:val="8AAEA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2"/>
  </w:num>
  <w:num w:numId="5">
    <w:abstractNumId w:val="10"/>
  </w:num>
  <w:num w:numId="6">
    <w:abstractNumId w:val="4"/>
  </w:num>
  <w:num w:numId="7">
    <w:abstractNumId w:val="9"/>
  </w:num>
  <w:num w:numId="8">
    <w:abstractNumId w:val="2"/>
  </w:num>
  <w:num w:numId="9">
    <w:abstractNumId w:val="7"/>
  </w:num>
  <w:num w:numId="10">
    <w:abstractNumId w:val="3"/>
  </w:num>
  <w:num w:numId="11">
    <w:abstractNumId w:val="8"/>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4A5555"/>
    <w:rsid w:val="000024D1"/>
    <w:rsid w:val="00007AD9"/>
    <w:rsid w:val="000412A2"/>
    <w:rsid w:val="00051E65"/>
    <w:rsid w:val="00075A60"/>
    <w:rsid w:val="000A1C47"/>
    <w:rsid w:val="000D5D88"/>
    <w:rsid w:val="000F0BEA"/>
    <w:rsid w:val="0012173E"/>
    <w:rsid w:val="00121B5D"/>
    <w:rsid w:val="00122878"/>
    <w:rsid w:val="0012671C"/>
    <w:rsid w:val="00131B7C"/>
    <w:rsid w:val="001476A4"/>
    <w:rsid w:val="00165D4F"/>
    <w:rsid w:val="00172825"/>
    <w:rsid w:val="00177289"/>
    <w:rsid w:val="00186C9A"/>
    <w:rsid w:val="001946A9"/>
    <w:rsid w:val="001A0DF5"/>
    <w:rsid w:val="001C658F"/>
    <w:rsid w:val="001C7C8B"/>
    <w:rsid w:val="001D500D"/>
    <w:rsid w:val="001E7C3B"/>
    <w:rsid w:val="001F1EE1"/>
    <w:rsid w:val="00200362"/>
    <w:rsid w:val="0022529B"/>
    <w:rsid w:val="002408B9"/>
    <w:rsid w:val="002512DD"/>
    <w:rsid w:val="00251443"/>
    <w:rsid w:val="0025693E"/>
    <w:rsid w:val="0026469B"/>
    <w:rsid w:val="00275D09"/>
    <w:rsid w:val="002803A3"/>
    <w:rsid w:val="002845A8"/>
    <w:rsid w:val="002A5DBC"/>
    <w:rsid w:val="002D2133"/>
    <w:rsid w:val="002D5D6A"/>
    <w:rsid w:val="002E7A26"/>
    <w:rsid w:val="002F3652"/>
    <w:rsid w:val="003054A0"/>
    <w:rsid w:val="00310083"/>
    <w:rsid w:val="00326ADF"/>
    <w:rsid w:val="00334750"/>
    <w:rsid w:val="00372DA8"/>
    <w:rsid w:val="003857D9"/>
    <w:rsid w:val="003A14F4"/>
    <w:rsid w:val="003A75DD"/>
    <w:rsid w:val="003B09FB"/>
    <w:rsid w:val="003B29A0"/>
    <w:rsid w:val="003B624A"/>
    <w:rsid w:val="003C760A"/>
    <w:rsid w:val="003D1FDC"/>
    <w:rsid w:val="003D3D49"/>
    <w:rsid w:val="003D40F8"/>
    <w:rsid w:val="00413FEA"/>
    <w:rsid w:val="004232BB"/>
    <w:rsid w:val="004375E8"/>
    <w:rsid w:val="004449C6"/>
    <w:rsid w:val="00445B84"/>
    <w:rsid w:val="00451F2D"/>
    <w:rsid w:val="00472D36"/>
    <w:rsid w:val="004864F6"/>
    <w:rsid w:val="004A5555"/>
    <w:rsid w:val="004C470D"/>
    <w:rsid w:val="004C6DC5"/>
    <w:rsid w:val="004D4748"/>
    <w:rsid w:val="004E1621"/>
    <w:rsid w:val="004E74DD"/>
    <w:rsid w:val="004F0B53"/>
    <w:rsid w:val="004F3D3E"/>
    <w:rsid w:val="00503171"/>
    <w:rsid w:val="005063F2"/>
    <w:rsid w:val="00512914"/>
    <w:rsid w:val="00544D26"/>
    <w:rsid w:val="00546AC8"/>
    <w:rsid w:val="0054792F"/>
    <w:rsid w:val="00560036"/>
    <w:rsid w:val="00564687"/>
    <w:rsid w:val="00565821"/>
    <w:rsid w:val="00580F02"/>
    <w:rsid w:val="005B2CD8"/>
    <w:rsid w:val="005D27DE"/>
    <w:rsid w:val="005E2BD6"/>
    <w:rsid w:val="005E58F1"/>
    <w:rsid w:val="005F786B"/>
    <w:rsid w:val="00610A2E"/>
    <w:rsid w:val="00617BF3"/>
    <w:rsid w:val="00654456"/>
    <w:rsid w:val="006745B0"/>
    <w:rsid w:val="00683711"/>
    <w:rsid w:val="00683A85"/>
    <w:rsid w:val="006915EE"/>
    <w:rsid w:val="006928E3"/>
    <w:rsid w:val="006A13C7"/>
    <w:rsid w:val="006A1DA3"/>
    <w:rsid w:val="006A2C39"/>
    <w:rsid w:val="006C1D0D"/>
    <w:rsid w:val="006C32EA"/>
    <w:rsid w:val="006C7B3F"/>
    <w:rsid w:val="006D79F5"/>
    <w:rsid w:val="006E12BC"/>
    <w:rsid w:val="00700437"/>
    <w:rsid w:val="00721E39"/>
    <w:rsid w:val="00727711"/>
    <w:rsid w:val="007450F2"/>
    <w:rsid w:val="00762D21"/>
    <w:rsid w:val="00770516"/>
    <w:rsid w:val="007709C6"/>
    <w:rsid w:val="007720A7"/>
    <w:rsid w:val="00795747"/>
    <w:rsid w:val="007C6075"/>
    <w:rsid w:val="007D77FE"/>
    <w:rsid w:val="007F02BF"/>
    <w:rsid w:val="007F42CA"/>
    <w:rsid w:val="0081274A"/>
    <w:rsid w:val="0081720C"/>
    <w:rsid w:val="008249F6"/>
    <w:rsid w:val="00831889"/>
    <w:rsid w:val="00834118"/>
    <w:rsid w:val="0083608B"/>
    <w:rsid w:val="0087021B"/>
    <w:rsid w:val="008816AB"/>
    <w:rsid w:val="00882B90"/>
    <w:rsid w:val="00885BC5"/>
    <w:rsid w:val="00887D78"/>
    <w:rsid w:val="008947F4"/>
    <w:rsid w:val="008A7674"/>
    <w:rsid w:val="008C0E8C"/>
    <w:rsid w:val="008C3362"/>
    <w:rsid w:val="009050CD"/>
    <w:rsid w:val="0092252C"/>
    <w:rsid w:val="009309C4"/>
    <w:rsid w:val="00950BB8"/>
    <w:rsid w:val="009808CD"/>
    <w:rsid w:val="00983C24"/>
    <w:rsid w:val="009968D3"/>
    <w:rsid w:val="009A0208"/>
    <w:rsid w:val="009B1AC6"/>
    <w:rsid w:val="009C7B55"/>
    <w:rsid w:val="009D4A1D"/>
    <w:rsid w:val="009E055D"/>
    <w:rsid w:val="00A0230D"/>
    <w:rsid w:val="00A26BE9"/>
    <w:rsid w:val="00A27651"/>
    <w:rsid w:val="00A42AE1"/>
    <w:rsid w:val="00A67147"/>
    <w:rsid w:val="00A75073"/>
    <w:rsid w:val="00A753D8"/>
    <w:rsid w:val="00A975DC"/>
    <w:rsid w:val="00AA29D2"/>
    <w:rsid w:val="00AA6412"/>
    <w:rsid w:val="00AC797A"/>
    <w:rsid w:val="00B10C57"/>
    <w:rsid w:val="00B322CD"/>
    <w:rsid w:val="00B37A4C"/>
    <w:rsid w:val="00B42ED1"/>
    <w:rsid w:val="00B8622E"/>
    <w:rsid w:val="00B903E2"/>
    <w:rsid w:val="00BB2DCC"/>
    <w:rsid w:val="00BC61CA"/>
    <w:rsid w:val="00BF45F5"/>
    <w:rsid w:val="00C00E6A"/>
    <w:rsid w:val="00C11451"/>
    <w:rsid w:val="00C15262"/>
    <w:rsid w:val="00C1658D"/>
    <w:rsid w:val="00C509F3"/>
    <w:rsid w:val="00C73F20"/>
    <w:rsid w:val="00C87AA1"/>
    <w:rsid w:val="00CB052E"/>
    <w:rsid w:val="00CE6369"/>
    <w:rsid w:val="00D061C6"/>
    <w:rsid w:val="00D47E27"/>
    <w:rsid w:val="00D64AF1"/>
    <w:rsid w:val="00D76C5B"/>
    <w:rsid w:val="00D97267"/>
    <w:rsid w:val="00D978C9"/>
    <w:rsid w:val="00DA75D1"/>
    <w:rsid w:val="00DC29DD"/>
    <w:rsid w:val="00DF2138"/>
    <w:rsid w:val="00DF2837"/>
    <w:rsid w:val="00DF5C68"/>
    <w:rsid w:val="00E03A15"/>
    <w:rsid w:val="00E05FA1"/>
    <w:rsid w:val="00E50F89"/>
    <w:rsid w:val="00E557C1"/>
    <w:rsid w:val="00E67495"/>
    <w:rsid w:val="00E723BD"/>
    <w:rsid w:val="00E73425"/>
    <w:rsid w:val="00E7391A"/>
    <w:rsid w:val="00E760F2"/>
    <w:rsid w:val="00EA2454"/>
    <w:rsid w:val="00EA53B6"/>
    <w:rsid w:val="00EC444F"/>
    <w:rsid w:val="00EC6915"/>
    <w:rsid w:val="00EC7863"/>
    <w:rsid w:val="00ED4D40"/>
    <w:rsid w:val="00ED6056"/>
    <w:rsid w:val="00ED6557"/>
    <w:rsid w:val="00ED7D0D"/>
    <w:rsid w:val="00EF3B21"/>
    <w:rsid w:val="00EF44D4"/>
    <w:rsid w:val="00EF585D"/>
    <w:rsid w:val="00F0093A"/>
    <w:rsid w:val="00F21D25"/>
    <w:rsid w:val="00F27693"/>
    <w:rsid w:val="00F30E02"/>
    <w:rsid w:val="00F34679"/>
    <w:rsid w:val="00FE2EF5"/>
    <w:rsid w:val="00FF5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555"/>
    <w:pPr>
      <w:spacing w:after="0" w:line="240" w:lineRule="auto"/>
    </w:pPr>
    <w:rPr>
      <w:rFonts w:ascii="Times New Roman" w:eastAsia="Times New Roman" w:hAnsi="Times New Roman" w:cs="Times New Roman"/>
      <w:color w:val="000000"/>
      <w:kern w:val="28"/>
      <w:sz w:val="20"/>
      <w:szCs w:val="20"/>
    </w:rPr>
  </w:style>
  <w:style w:type="paragraph" w:styleId="Heading2">
    <w:name w:val="heading 2"/>
    <w:basedOn w:val="Normal"/>
    <w:next w:val="Normal"/>
    <w:link w:val="Heading2Char"/>
    <w:qFormat/>
    <w:rsid w:val="00121B5D"/>
    <w:pPr>
      <w:keepNext/>
      <w:jc w:val="center"/>
      <w:outlineLvl w:val="1"/>
    </w:pPr>
    <w:rPr>
      <w:b/>
      <w:bCs/>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555"/>
    <w:rPr>
      <w:rFonts w:ascii="Tahoma" w:hAnsi="Tahoma" w:cs="Tahoma"/>
      <w:sz w:val="16"/>
      <w:szCs w:val="16"/>
    </w:rPr>
  </w:style>
  <w:style w:type="character" w:customStyle="1" w:styleId="BalloonTextChar">
    <w:name w:val="Balloon Text Char"/>
    <w:basedOn w:val="DefaultParagraphFont"/>
    <w:link w:val="BalloonText"/>
    <w:uiPriority w:val="99"/>
    <w:semiHidden/>
    <w:rsid w:val="004A5555"/>
    <w:rPr>
      <w:rFonts w:ascii="Tahoma" w:eastAsia="Times New Roman" w:hAnsi="Tahoma" w:cs="Tahoma"/>
      <w:color w:val="000000"/>
      <w:kern w:val="28"/>
      <w:sz w:val="16"/>
      <w:szCs w:val="16"/>
    </w:rPr>
  </w:style>
  <w:style w:type="paragraph" w:styleId="ListParagraph">
    <w:name w:val="List Paragraph"/>
    <w:basedOn w:val="Normal"/>
    <w:uiPriority w:val="34"/>
    <w:qFormat/>
    <w:rsid w:val="00CB052E"/>
    <w:pPr>
      <w:ind w:left="720"/>
      <w:contextualSpacing/>
    </w:pPr>
  </w:style>
  <w:style w:type="paragraph" w:styleId="Header">
    <w:name w:val="header"/>
    <w:basedOn w:val="Normal"/>
    <w:link w:val="HeaderChar"/>
    <w:uiPriority w:val="99"/>
    <w:unhideWhenUsed/>
    <w:rsid w:val="000A1C47"/>
    <w:pPr>
      <w:tabs>
        <w:tab w:val="center" w:pos="4680"/>
        <w:tab w:val="right" w:pos="9360"/>
      </w:tabs>
    </w:pPr>
  </w:style>
  <w:style w:type="character" w:customStyle="1" w:styleId="HeaderChar">
    <w:name w:val="Header Char"/>
    <w:basedOn w:val="DefaultParagraphFont"/>
    <w:link w:val="Header"/>
    <w:uiPriority w:val="99"/>
    <w:rsid w:val="000A1C47"/>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0A1C47"/>
    <w:pPr>
      <w:tabs>
        <w:tab w:val="center" w:pos="4680"/>
        <w:tab w:val="right" w:pos="9360"/>
      </w:tabs>
    </w:pPr>
  </w:style>
  <w:style w:type="character" w:customStyle="1" w:styleId="FooterChar">
    <w:name w:val="Footer Char"/>
    <w:basedOn w:val="DefaultParagraphFont"/>
    <w:link w:val="Footer"/>
    <w:uiPriority w:val="99"/>
    <w:rsid w:val="000A1C47"/>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EF585D"/>
    <w:rPr>
      <w:color w:val="0000FF" w:themeColor="hyperlink"/>
      <w:u w:val="single"/>
    </w:rPr>
  </w:style>
  <w:style w:type="character" w:styleId="CommentReference">
    <w:name w:val="annotation reference"/>
    <w:basedOn w:val="DefaultParagraphFont"/>
    <w:uiPriority w:val="99"/>
    <w:semiHidden/>
    <w:unhideWhenUsed/>
    <w:rsid w:val="003A75DD"/>
    <w:rPr>
      <w:sz w:val="16"/>
      <w:szCs w:val="16"/>
    </w:rPr>
  </w:style>
  <w:style w:type="paragraph" w:styleId="CommentText">
    <w:name w:val="annotation text"/>
    <w:basedOn w:val="Normal"/>
    <w:link w:val="CommentTextChar"/>
    <w:uiPriority w:val="99"/>
    <w:semiHidden/>
    <w:unhideWhenUsed/>
    <w:rsid w:val="003A75DD"/>
  </w:style>
  <w:style w:type="character" w:customStyle="1" w:styleId="CommentTextChar">
    <w:name w:val="Comment Text Char"/>
    <w:basedOn w:val="DefaultParagraphFont"/>
    <w:link w:val="CommentText"/>
    <w:uiPriority w:val="99"/>
    <w:semiHidden/>
    <w:rsid w:val="003A75DD"/>
    <w:rPr>
      <w:rFonts w:ascii="Times New Roman" w:eastAsia="Times New Roman"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3A75DD"/>
    <w:rPr>
      <w:b/>
      <w:bCs/>
    </w:rPr>
  </w:style>
  <w:style w:type="character" w:customStyle="1" w:styleId="CommentSubjectChar">
    <w:name w:val="Comment Subject Char"/>
    <w:basedOn w:val="CommentTextChar"/>
    <w:link w:val="CommentSubject"/>
    <w:uiPriority w:val="99"/>
    <w:semiHidden/>
    <w:rsid w:val="003A75DD"/>
    <w:rPr>
      <w:rFonts w:ascii="Times New Roman" w:eastAsia="Times New Roman" w:hAnsi="Times New Roman" w:cs="Times New Roman"/>
      <w:b/>
      <w:bCs/>
      <w:color w:val="000000"/>
      <w:kern w:val="28"/>
      <w:sz w:val="20"/>
      <w:szCs w:val="20"/>
    </w:rPr>
  </w:style>
  <w:style w:type="paragraph" w:styleId="Revision">
    <w:name w:val="Revision"/>
    <w:hidden/>
    <w:uiPriority w:val="99"/>
    <w:semiHidden/>
    <w:rsid w:val="003A75DD"/>
    <w:pPr>
      <w:spacing w:after="0" w:line="240" w:lineRule="auto"/>
    </w:pPr>
    <w:rPr>
      <w:rFonts w:ascii="Times New Roman" w:eastAsia="Times New Roman" w:hAnsi="Times New Roman" w:cs="Times New Roman"/>
      <w:color w:val="000000"/>
      <w:kern w:val="28"/>
      <w:sz w:val="20"/>
      <w:szCs w:val="20"/>
    </w:rPr>
  </w:style>
  <w:style w:type="character" w:customStyle="1" w:styleId="Heading2Char">
    <w:name w:val="Heading 2 Char"/>
    <w:basedOn w:val="DefaultParagraphFont"/>
    <w:link w:val="Heading2"/>
    <w:rsid w:val="00121B5D"/>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389233425">
      <w:bodyDiv w:val="1"/>
      <w:marLeft w:val="0"/>
      <w:marRight w:val="0"/>
      <w:marTop w:val="0"/>
      <w:marBottom w:val="0"/>
      <w:divBdr>
        <w:top w:val="none" w:sz="0" w:space="0" w:color="auto"/>
        <w:left w:val="none" w:sz="0" w:space="0" w:color="auto"/>
        <w:bottom w:val="none" w:sz="0" w:space="0" w:color="auto"/>
        <w:right w:val="none" w:sz="0" w:space="0" w:color="auto"/>
      </w:divBdr>
    </w:div>
    <w:div w:id="564292566">
      <w:bodyDiv w:val="1"/>
      <w:marLeft w:val="0"/>
      <w:marRight w:val="0"/>
      <w:marTop w:val="0"/>
      <w:marBottom w:val="0"/>
      <w:divBdr>
        <w:top w:val="none" w:sz="0" w:space="0" w:color="auto"/>
        <w:left w:val="none" w:sz="0" w:space="0" w:color="auto"/>
        <w:bottom w:val="none" w:sz="0" w:space="0" w:color="auto"/>
        <w:right w:val="none" w:sz="0" w:space="0" w:color="auto"/>
      </w:divBdr>
    </w:div>
    <w:div w:id="685209765">
      <w:bodyDiv w:val="1"/>
      <w:marLeft w:val="0"/>
      <w:marRight w:val="0"/>
      <w:marTop w:val="0"/>
      <w:marBottom w:val="0"/>
      <w:divBdr>
        <w:top w:val="none" w:sz="0" w:space="0" w:color="auto"/>
        <w:left w:val="none" w:sz="0" w:space="0" w:color="auto"/>
        <w:bottom w:val="none" w:sz="0" w:space="0" w:color="auto"/>
        <w:right w:val="none" w:sz="0" w:space="0" w:color="auto"/>
      </w:divBdr>
    </w:div>
    <w:div w:id="1110859152">
      <w:bodyDiv w:val="1"/>
      <w:marLeft w:val="0"/>
      <w:marRight w:val="0"/>
      <w:marTop w:val="0"/>
      <w:marBottom w:val="0"/>
      <w:divBdr>
        <w:top w:val="none" w:sz="0" w:space="0" w:color="auto"/>
        <w:left w:val="none" w:sz="0" w:space="0" w:color="auto"/>
        <w:bottom w:val="none" w:sz="0" w:space="0" w:color="auto"/>
        <w:right w:val="none" w:sz="0" w:space="0" w:color="auto"/>
      </w:divBdr>
    </w:div>
    <w:div w:id="1191987766">
      <w:bodyDiv w:val="1"/>
      <w:marLeft w:val="0"/>
      <w:marRight w:val="0"/>
      <w:marTop w:val="0"/>
      <w:marBottom w:val="0"/>
      <w:divBdr>
        <w:top w:val="none" w:sz="0" w:space="0" w:color="auto"/>
        <w:left w:val="none" w:sz="0" w:space="0" w:color="auto"/>
        <w:bottom w:val="none" w:sz="0" w:space="0" w:color="auto"/>
        <w:right w:val="none" w:sz="0" w:space="0" w:color="auto"/>
      </w:divBdr>
    </w:div>
    <w:div w:id="122206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4.jpg@01D57A00.1FC7E3C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cid:image002.jpg@01D28861.21A8EDD0"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05FBA-D784-40F4-98E5-B63D3E984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Lake County, Illinois</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SSBUILD</dc:creator>
  <cp:lastModifiedBy>Home</cp:lastModifiedBy>
  <cp:revision>2</cp:revision>
  <cp:lastPrinted>2020-03-12T18:42:00Z</cp:lastPrinted>
  <dcterms:created xsi:type="dcterms:W3CDTF">2020-03-13T23:10:00Z</dcterms:created>
  <dcterms:modified xsi:type="dcterms:W3CDTF">2020-03-13T23:10:00Z</dcterms:modified>
</cp:coreProperties>
</file>